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1A60" w14:textId="77777777" w:rsidR="00E32E53" w:rsidRPr="00A472B1" w:rsidRDefault="00E32E53" w:rsidP="006B3CAE">
      <w:pPr>
        <w:spacing w:line="240" w:lineRule="auto"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 w:rsidRPr="00A472B1">
        <w:rPr>
          <w:rFonts w:ascii="IranNastaliq" w:hAnsi="IranNastaliq" w:cs="IranNastaliq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630BBE4" wp14:editId="06A4E50F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72B1">
        <w:rPr>
          <w:rFonts w:ascii="IranNastaliq" w:hAnsi="IranNastaliq" w:cs="IranNastaliq" w:hint="cs"/>
          <w:sz w:val="28"/>
          <w:szCs w:val="28"/>
          <w:rtl/>
          <w:lang w:bidi="fa-IR"/>
        </w:rPr>
        <w:t>به نام ایزد  دانا</w:t>
      </w:r>
    </w:p>
    <w:p w14:paraId="7A0CCFE7" w14:textId="5D4134E6" w:rsidR="00743C43" w:rsidRPr="00A472B1" w:rsidRDefault="00E32E53" w:rsidP="0007479E">
      <w:pPr>
        <w:spacing w:line="192" w:lineRule="auto"/>
        <w:rPr>
          <w:rFonts w:ascii="IranNastaliq" w:hAnsi="IranNastaliq" w:cs="IranNastaliq"/>
          <w:sz w:val="20"/>
          <w:szCs w:val="20"/>
          <w:rtl/>
          <w:lang w:bidi="fa-IR"/>
        </w:rPr>
      </w:pPr>
      <w:r w:rsidRPr="00A472B1">
        <w:rPr>
          <w:rFonts w:ascii="IranNastaliq" w:hAnsi="IranNastaliq" w:cs="B Titr" w:hint="cs"/>
          <w:sz w:val="24"/>
          <w:szCs w:val="24"/>
          <w:rtl/>
          <w:lang w:bidi="fa-IR"/>
        </w:rPr>
        <w:t>(</w:t>
      </w:r>
      <w:r w:rsidR="0007479E" w:rsidRPr="00A472B1">
        <w:rPr>
          <w:rFonts w:ascii="IranNastaliq" w:hAnsi="IranNastaliq" w:cs="B Titr" w:hint="cs"/>
          <w:sz w:val="24"/>
          <w:szCs w:val="24"/>
          <w:rtl/>
          <w:lang w:bidi="fa-IR"/>
        </w:rPr>
        <w:t>کاربرگ</w:t>
      </w:r>
      <w:r w:rsidRPr="00A472B1">
        <w:rPr>
          <w:rFonts w:ascii="IranNastaliq" w:hAnsi="IranNastaliq" w:cs="B Titr" w:hint="cs"/>
          <w:sz w:val="24"/>
          <w:szCs w:val="24"/>
          <w:rtl/>
          <w:lang w:bidi="fa-IR"/>
        </w:rPr>
        <w:t xml:space="preserve"> طرح درس)</w:t>
      </w:r>
      <w:r w:rsidR="006B3CAE" w:rsidRPr="00A472B1">
        <w:rPr>
          <w:rFonts w:ascii="IranNastaliq" w:hAnsi="IranNastaliq" w:cs="B Titr" w:hint="cs"/>
          <w:sz w:val="24"/>
          <w:szCs w:val="24"/>
          <w:rtl/>
          <w:lang w:bidi="fa-IR"/>
        </w:rPr>
        <w:t xml:space="preserve">         </w:t>
      </w:r>
      <w:r w:rsidR="004C0E17" w:rsidRPr="00A472B1">
        <w:rPr>
          <w:rFonts w:ascii="IranNastaliq" w:hAnsi="IranNastaliq" w:cs="B Titr" w:hint="cs"/>
          <w:sz w:val="24"/>
          <w:szCs w:val="24"/>
          <w:rtl/>
          <w:lang w:bidi="fa-IR"/>
        </w:rPr>
        <w:t xml:space="preserve"> </w:t>
      </w:r>
      <w:r w:rsidR="006B3CAE" w:rsidRPr="00A472B1">
        <w:rPr>
          <w:rFonts w:ascii="IranNastaliq" w:hAnsi="IranNastaliq" w:cs="B Titr" w:hint="cs"/>
          <w:sz w:val="24"/>
          <w:szCs w:val="24"/>
          <w:rtl/>
          <w:lang w:bidi="fa-IR"/>
        </w:rPr>
        <w:t xml:space="preserve"> </w:t>
      </w:r>
      <w:r w:rsidR="0007479E" w:rsidRPr="00A472B1">
        <w:rPr>
          <w:rFonts w:ascii="IranNastaliq" w:hAnsi="IranNastaliq" w:cs="B Titr" w:hint="cs"/>
          <w:sz w:val="24"/>
          <w:szCs w:val="24"/>
          <w:rtl/>
          <w:lang w:bidi="fa-IR"/>
        </w:rPr>
        <w:t xml:space="preserve"> </w:t>
      </w:r>
      <w:r w:rsidR="006B3CAE" w:rsidRPr="00A472B1">
        <w:rPr>
          <w:rFonts w:ascii="IranNastaliq" w:hAnsi="IranNastaliq" w:cs="B Titr" w:hint="cs"/>
          <w:sz w:val="24"/>
          <w:szCs w:val="24"/>
          <w:rtl/>
          <w:lang w:bidi="fa-IR"/>
        </w:rPr>
        <w:t xml:space="preserve"> </w:t>
      </w:r>
      <w:r w:rsidR="004C0E17" w:rsidRPr="00A472B1">
        <w:rPr>
          <w:rFonts w:ascii="IranNastaliq" w:hAnsi="IranNastaliq" w:cs="B Titr" w:hint="cs"/>
          <w:sz w:val="24"/>
          <w:szCs w:val="24"/>
          <w:rtl/>
          <w:lang w:bidi="fa-IR"/>
        </w:rPr>
        <w:t xml:space="preserve">      </w:t>
      </w:r>
      <w:r w:rsidR="006B3CAE" w:rsidRPr="00A472B1">
        <w:rPr>
          <w:rFonts w:ascii="IranNastaliq" w:hAnsi="IranNastaliq" w:cs="B Mitra" w:hint="cs"/>
          <w:sz w:val="24"/>
          <w:szCs w:val="24"/>
          <w:rtl/>
          <w:lang w:bidi="fa-IR"/>
        </w:rPr>
        <w:t>تاریخ به</w:t>
      </w:r>
      <w:r w:rsidR="006B3CAE" w:rsidRPr="00A472B1">
        <w:rPr>
          <w:rFonts w:ascii="IranNastaliq" w:hAnsi="IranNastaliq" w:cs="B Mitra"/>
          <w:sz w:val="24"/>
          <w:szCs w:val="24"/>
          <w:rtl/>
          <w:lang w:bidi="fa-IR"/>
        </w:rPr>
        <w:softHyphen/>
      </w:r>
      <w:r w:rsidR="006B3CAE" w:rsidRPr="00A472B1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روز رسانی:     </w:t>
      </w:r>
      <w:r w:rsidR="004C0E17" w:rsidRPr="00A472B1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    </w:t>
      </w:r>
      <w:r w:rsidR="0007479E" w:rsidRPr="00A472B1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  </w:t>
      </w:r>
      <w:r w:rsidR="004C0E17" w:rsidRPr="00A472B1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</w:t>
      </w:r>
    </w:p>
    <w:p w14:paraId="5890DB02" w14:textId="253B8D2A" w:rsidR="005908E6" w:rsidRPr="00A472B1" w:rsidRDefault="006B3CAE" w:rsidP="00B90876">
      <w:pPr>
        <w:spacing w:after="0" w:line="192" w:lineRule="auto"/>
        <w:jc w:val="center"/>
        <w:rPr>
          <w:rFonts w:ascii="IranNastaliq" w:hAnsi="IranNastaliq" w:cs="B Lotus"/>
          <w:sz w:val="24"/>
          <w:szCs w:val="24"/>
          <w:rtl/>
          <w:lang w:bidi="fa-IR"/>
        </w:rPr>
      </w:pPr>
      <w:r w:rsidRPr="00A472B1">
        <w:rPr>
          <w:rFonts w:ascii="IranNastaliq" w:hAnsi="IranNastaliq" w:cs="IranNastaliq"/>
          <w:sz w:val="32"/>
          <w:szCs w:val="32"/>
          <w:rtl/>
          <w:lang w:bidi="fa-IR"/>
        </w:rPr>
        <w:t>دانشکده</w:t>
      </w:r>
      <w:r w:rsidRPr="00A472B1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</w:t>
      </w:r>
      <w:r w:rsidR="001A04A6" w:rsidRPr="00A472B1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: </w:t>
      </w:r>
      <w:proofErr w:type="spellStart"/>
      <w:r w:rsidR="00302A07" w:rsidRPr="00A472B1">
        <w:rPr>
          <w:rFonts w:ascii="IranNastaliq" w:hAnsi="IranNastaliq" w:cs="IranNastaliq" w:hint="cs"/>
          <w:sz w:val="32"/>
          <w:szCs w:val="32"/>
          <w:rtl/>
          <w:lang w:bidi="fa-IR"/>
        </w:rPr>
        <w:t>نانوفناوری</w:t>
      </w:r>
      <w:proofErr w:type="spellEnd"/>
      <w:r w:rsidRPr="00A472B1">
        <w:rPr>
          <w:rFonts w:ascii="IranNastaliq" w:hAnsi="IranNastaliq" w:cs="B Lotus" w:hint="cs"/>
          <w:sz w:val="32"/>
          <w:szCs w:val="32"/>
          <w:rtl/>
          <w:lang w:bidi="fa-IR"/>
        </w:rPr>
        <w:t xml:space="preserve">         </w:t>
      </w:r>
      <w:r w:rsidR="006B0268" w:rsidRPr="00A472B1">
        <w:rPr>
          <w:rFonts w:ascii="IranNastaliq" w:hAnsi="IranNastaliq" w:cs="B Lotus" w:hint="cs"/>
          <w:sz w:val="32"/>
          <w:szCs w:val="32"/>
          <w:rtl/>
          <w:lang w:bidi="fa-IR"/>
        </w:rPr>
        <w:t xml:space="preserve">                       </w:t>
      </w:r>
      <w:r w:rsidRPr="00A472B1">
        <w:rPr>
          <w:rFonts w:ascii="IranNastaliq" w:hAnsi="IranNastaliq" w:cs="B Lotus" w:hint="cs"/>
          <w:sz w:val="32"/>
          <w:szCs w:val="32"/>
          <w:rtl/>
          <w:lang w:bidi="fa-IR"/>
        </w:rPr>
        <w:t xml:space="preserve">               </w:t>
      </w:r>
      <w:proofErr w:type="spellStart"/>
      <w:r w:rsidR="001A04A6" w:rsidRPr="00A472B1">
        <w:rPr>
          <w:rFonts w:ascii="IranNastaliq" w:hAnsi="IranNastaliq" w:cs="B Lotus" w:hint="cs"/>
          <w:sz w:val="24"/>
          <w:szCs w:val="24"/>
          <w:rtl/>
          <w:lang w:bidi="fa-IR"/>
        </w:rPr>
        <w:t>نیمسال</w:t>
      </w:r>
      <w:proofErr w:type="spellEnd"/>
      <w:r w:rsidR="00302A07" w:rsidRPr="00A472B1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8B759D" w:rsidRPr="00A472B1">
        <w:rPr>
          <w:rFonts w:ascii="IranNastaliq" w:hAnsi="IranNastaliq" w:cs="B Lotus" w:hint="cs"/>
          <w:sz w:val="24"/>
          <w:szCs w:val="24"/>
          <w:rtl/>
          <w:lang w:bidi="fa-IR"/>
        </w:rPr>
        <w:t>دوم</w:t>
      </w:r>
      <w:r w:rsidRPr="00A472B1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سال تحصیلی </w:t>
      </w:r>
      <w:r w:rsidR="00302A07" w:rsidRPr="00A472B1">
        <w:rPr>
          <w:rFonts w:ascii="IranNastaliq" w:hAnsi="IranNastaliq" w:cs="B Lotus" w:hint="cs"/>
          <w:sz w:val="24"/>
          <w:szCs w:val="24"/>
          <w:rtl/>
          <w:lang w:bidi="fa-IR"/>
        </w:rPr>
        <w:t>140</w:t>
      </w:r>
      <w:r w:rsidR="008B759D" w:rsidRPr="00A472B1">
        <w:rPr>
          <w:rFonts w:ascii="IranNastaliq" w:hAnsi="IranNastaliq" w:cs="B Lotus" w:hint="cs"/>
          <w:sz w:val="24"/>
          <w:szCs w:val="24"/>
          <w:rtl/>
          <w:lang w:bidi="fa-IR"/>
        </w:rPr>
        <w:t>3</w:t>
      </w:r>
      <w:r w:rsidR="001A04A6" w:rsidRPr="00A472B1">
        <w:rPr>
          <w:rFonts w:ascii="IranNastaliq" w:hAnsi="IranNastaliq" w:cs="B Lotus" w:hint="cs"/>
          <w:sz w:val="24"/>
          <w:szCs w:val="24"/>
          <w:rtl/>
          <w:lang w:bidi="fa-IR"/>
        </w:rPr>
        <w:t>-</w:t>
      </w:r>
      <w:r w:rsidR="00302A07" w:rsidRPr="00A472B1">
        <w:rPr>
          <w:rFonts w:ascii="IranNastaliq" w:hAnsi="IranNastaliq" w:cs="B Lotus" w:hint="cs"/>
          <w:sz w:val="24"/>
          <w:szCs w:val="24"/>
          <w:rtl/>
          <w:lang w:bidi="fa-IR"/>
        </w:rPr>
        <w:t>140</w:t>
      </w:r>
      <w:r w:rsidR="008B759D" w:rsidRPr="00A472B1">
        <w:rPr>
          <w:rFonts w:ascii="IranNastaliq" w:hAnsi="IranNastaliq" w:cs="B Lotus" w:hint="cs"/>
          <w:sz w:val="24"/>
          <w:szCs w:val="24"/>
          <w:rtl/>
          <w:lang w:bidi="fa-IR"/>
        </w:rPr>
        <w:t>2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A472B1" w14:paraId="1414FB92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482ED2F0" w14:textId="146BCBC5" w:rsidR="005908E6" w:rsidRPr="00A472B1" w:rsidRDefault="005908E6" w:rsidP="0065457B">
            <w:pPr>
              <w:jc w:val="right"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0113BD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B759D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</w:p>
        </w:tc>
        <w:tc>
          <w:tcPr>
            <w:tcW w:w="2338" w:type="dxa"/>
            <w:gridSpan w:val="2"/>
          </w:tcPr>
          <w:p w14:paraId="475F1AA7" w14:textId="4DB27A66" w:rsidR="005908E6" w:rsidRPr="00A472B1" w:rsidRDefault="005908E6" w:rsidP="00A474B6">
            <w:pPr>
              <w:jc w:val="right"/>
              <w:rPr>
                <w:rFonts w:ascii="IranNastaliq" w:hAnsi="IranNastaliq" w:cs="Titr"/>
                <w:sz w:val="24"/>
                <w:szCs w:val="24"/>
                <w:rtl/>
                <w:lang w:bidi="fa-IR"/>
              </w:rPr>
            </w:pPr>
            <w:r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8B759D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  <w:r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عملی</w:t>
            </w:r>
            <w:r w:rsidR="00A474B6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0</w:t>
            </w:r>
            <w:r w:rsidR="00A474B6" w:rsidRPr="00A472B1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268E4DDD" w14:textId="7AD44E27" w:rsidR="005908E6" w:rsidRPr="00A472B1" w:rsidRDefault="005908E6" w:rsidP="008B759D">
            <w:pPr>
              <w:tabs>
                <w:tab w:val="left" w:pos="1845"/>
                <w:tab w:val="right" w:pos="2756"/>
              </w:tabs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CD6026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B759D" w:rsidRPr="00A472B1">
              <w:rPr>
                <w:rFonts w:ascii="IranNastaliq" w:hAnsi="IranNastaliq" w:cs="B Mitra" w:hint="cs"/>
                <w:sz w:val="24"/>
                <w:szCs w:val="24"/>
                <w:rtl/>
              </w:rPr>
              <w:t>ساختمانهای گسسته</w:t>
            </w:r>
          </w:p>
        </w:tc>
        <w:tc>
          <w:tcPr>
            <w:tcW w:w="975" w:type="dxa"/>
            <w:vMerge w:val="restart"/>
          </w:tcPr>
          <w:p w14:paraId="3C4DDEEB" w14:textId="77777777" w:rsidR="005908E6" w:rsidRPr="00A472B1" w:rsidRDefault="005908E6" w:rsidP="00B97D71">
            <w:pPr>
              <w:jc w:val="center"/>
              <w:rPr>
                <w:rFonts w:ascii="IranNastaliq" w:hAnsi="IranNastaliq" w:cs="B Mitra"/>
                <w:sz w:val="14"/>
                <w:szCs w:val="14"/>
                <w:rtl/>
                <w:lang w:bidi="fa-IR"/>
              </w:rPr>
            </w:pPr>
          </w:p>
          <w:p w14:paraId="126DA9BA" w14:textId="77777777" w:rsidR="005908E6" w:rsidRPr="00A472B1" w:rsidRDefault="004C0E17" w:rsidP="00B97D71">
            <w:pPr>
              <w:jc w:val="center"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نام</w:t>
            </w:r>
            <w:r w:rsidR="005908E6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RPr="00A472B1" w14:paraId="54472ED6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0403CFF5" w14:textId="23B552EA" w:rsidR="00B97D71" w:rsidRPr="00A472B1" w:rsidRDefault="00B97D71" w:rsidP="00B97D71">
            <w:pPr>
              <w:jc w:val="right"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proofErr w:type="spellStart"/>
            <w:r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A472B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</w:t>
            </w:r>
            <w:proofErr w:type="spellEnd"/>
            <w:r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هم</w:t>
            </w:r>
            <w:r w:rsidRPr="00A472B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</w:t>
            </w:r>
            <w:proofErr w:type="spellEnd"/>
            <w:r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="00CD6026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214D9B29" w14:textId="77777777" w:rsidR="00B97D71" w:rsidRPr="00A472B1" w:rsidRDefault="00B97D71" w:rsidP="00B97D71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لاتین:</w:t>
            </w:r>
            <w:r w:rsidR="00B90876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39462D5E" w14:textId="77777777" w:rsidR="00B97D71" w:rsidRPr="00A472B1" w:rsidRDefault="00B97D71" w:rsidP="00B97D71">
            <w:pPr>
              <w:jc w:val="center"/>
              <w:rPr>
                <w:rFonts w:ascii="IranNastaliq" w:hAnsi="IranNastaliq" w:cs="Titr"/>
                <w:sz w:val="24"/>
                <w:szCs w:val="24"/>
                <w:lang w:bidi="fa-IR"/>
              </w:rPr>
            </w:pPr>
          </w:p>
        </w:tc>
      </w:tr>
      <w:tr w:rsidR="00E31D17" w:rsidRPr="00A472B1" w14:paraId="3214F9C7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9DCB0B7" w14:textId="0A5F8348" w:rsidR="00E31D17" w:rsidRPr="00A472B1" w:rsidRDefault="00E31D17" w:rsidP="00DE65A5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شماره تلفن اتاق</w:t>
            </w:r>
            <w:r w:rsidR="0065457B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: </w:t>
            </w:r>
            <w:r w:rsidR="00302A07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5431</w:t>
            </w:r>
          </w:p>
        </w:tc>
        <w:tc>
          <w:tcPr>
            <w:tcW w:w="5205" w:type="dxa"/>
            <w:gridSpan w:val="4"/>
          </w:tcPr>
          <w:p w14:paraId="327448AE" w14:textId="7A7C375A" w:rsidR="00E31D17" w:rsidRPr="00A472B1" w:rsidRDefault="00CD6026" w:rsidP="00DE65A5">
            <w:pPr>
              <w:tabs>
                <w:tab w:val="left" w:pos="3075"/>
                <w:tab w:val="right" w:pos="4989"/>
              </w:tabs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مدرس</w:t>
            </w:r>
            <w:r w:rsidR="00E31D17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="0065457B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302A07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ساناز</w:t>
            </w:r>
            <w:proofErr w:type="spellEnd"/>
            <w:r w:rsidR="00302A07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302A07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علمداری</w:t>
            </w:r>
            <w:proofErr w:type="spellEnd"/>
          </w:p>
        </w:tc>
      </w:tr>
      <w:tr w:rsidR="00E31D17" w:rsidRPr="00A472B1" w14:paraId="0E3DC30D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69BF1478" w14:textId="6CA7528C" w:rsidR="00E31D17" w:rsidRPr="00A472B1" w:rsidRDefault="00E31D17" w:rsidP="00DE65A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منزلگاه اینترنتی:</w:t>
            </w:r>
            <w:r w:rsidR="00DE65A5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302A07" w:rsidRPr="00A472B1">
              <w:rPr>
                <w:rFonts w:ascii="Helvetica" w:hAnsi="Helvetica"/>
                <w:color w:val="555555"/>
                <w:sz w:val="19"/>
                <w:szCs w:val="20"/>
                <w:shd w:val="clear" w:color="auto" w:fill="FFFFFF"/>
              </w:rPr>
              <w:t>https://salamdari.profile.semnan.ac.ir/#about_me</w:t>
            </w:r>
          </w:p>
        </w:tc>
        <w:tc>
          <w:tcPr>
            <w:tcW w:w="5205" w:type="dxa"/>
            <w:gridSpan w:val="4"/>
          </w:tcPr>
          <w:p w14:paraId="62811CE1" w14:textId="228562FD" w:rsidR="00E31D17" w:rsidRPr="00A472B1" w:rsidRDefault="00E31D17" w:rsidP="004D12A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472B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پست الکترونیکی</w:t>
            </w:r>
            <w:r w:rsidRPr="00A472B1">
              <w:rPr>
                <w:rStyle w:val="Hyperlink"/>
                <w:sz w:val="18"/>
                <w:szCs w:val="18"/>
                <w:rtl/>
              </w:rPr>
              <w:t>:</w:t>
            </w:r>
            <w:r w:rsidR="0065457B" w:rsidRPr="00A472B1">
              <w:rPr>
                <w:rStyle w:val="Hyperlink"/>
                <w:sz w:val="18"/>
                <w:szCs w:val="18"/>
                <w:rtl/>
              </w:rPr>
              <w:t xml:space="preserve"> </w:t>
            </w:r>
            <w:r w:rsidR="0065457B" w:rsidRPr="00A472B1">
              <w:rPr>
                <w:rStyle w:val="Hyperlink"/>
                <w:sz w:val="18"/>
                <w:szCs w:val="18"/>
              </w:rPr>
              <w:t xml:space="preserve">       </w:t>
            </w:r>
            <w:hyperlink r:id="rId8" w:history="1">
              <w:r w:rsidR="00302A07" w:rsidRPr="00A472B1">
                <w:rPr>
                  <w:rStyle w:val="Hyperlink"/>
                  <w:rFonts w:asciiTheme="majorBidi" w:hAnsiTheme="majorBidi" w:cstheme="majorBidi"/>
                  <w:lang w:bidi="fa-IR"/>
                </w:rPr>
                <w:t>s.alamdari@semnan.ac.ir</w:t>
              </w:r>
            </w:hyperlink>
          </w:p>
        </w:tc>
      </w:tr>
      <w:tr w:rsidR="00BE73D7" w:rsidRPr="00A472B1" w14:paraId="60C4DC18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2707EFE" w14:textId="13B26081" w:rsidR="00BE73D7" w:rsidRPr="00A472B1" w:rsidRDefault="00BE73D7" w:rsidP="00E31D17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DE65A5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یکشنبه </w:t>
            </w:r>
            <w:r w:rsidR="000113BD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8B759D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  <w:r w:rsidR="000113BD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 w:rsidR="008B759D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17،دو شنبه و</w:t>
            </w:r>
            <w:r w:rsidR="00DE65A5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113BD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سه </w:t>
            </w:r>
            <w:r w:rsidR="00DE65A5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شنبه </w:t>
            </w:r>
            <w:r w:rsidR="00302A07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8B759D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  <w:r w:rsidR="00302A07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="008B759D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  <w:r w:rsidR="000113BD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B759D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سه شنبه 17-15</w:t>
            </w:r>
          </w:p>
        </w:tc>
      </w:tr>
      <w:tr w:rsidR="008D2DEA" w:rsidRPr="00A472B1" w14:paraId="5865CA34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B3C6E70" w14:textId="6BF547AB" w:rsidR="008D2DEA" w:rsidRPr="00A472B1" w:rsidRDefault="008D2DEA" w:rsidP="000113BD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درس:</w:t>
            </w:r>
            <w:r w:rsidR="0065457B"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B759D" w:rsidRPr="00A472B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آشنایی دانشجویان با مفاهیم و تکنیک‌های ریاضیات گسسته، توسعه مهارت‌های اثبات ریاضی و حل خلاقانه مسائل، و فراهم‌آوردن پیش‌نیازهای ریاضی برای دروس مهندسی کامپیوتر است</w:t>
            </w:r>
          </w:p>
        </w:tc>
      </w:tr>
      <w:tr w:rsidR="008D2DEA" w:rsidRPr="00A472B1" w14:paraId="474FF71F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540B0F1F" w14:textId="12114C49" w:rsidR="008D2DEA" w:rsidRPr="00A472B1" w:rsidRDefault="008D2DEA" w:rsidP="000113BD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امکانات آموزشی مورد نیاز:</w:t>
            </w:r>
            <w:r w:rsidR="000113BD" w:rsidRPr="00A472B1">
              <w:rPr>
                <w:rFonts w:ascii="B Mitra" w:cs="B Mitra" w:hint="cs"/>
                <w:sz w:val="24"/>
                <w:szCs w:val="24"/>
                <w:rtl/>
              </w:rPr>
              <w:t xml:space="preserve"> </w:t>
            </w:r>
            <w:r w:rsidR="000113BD" w:rsidRPr="00A472B1">
              <w:rPr>
                <w:rFonts w:ascii="IranNastaliq" w:hAnsi="IranNastaliq" w:cs="B Mitra" w:hint="cs"/>
                <w:sz w:val="24"/>
                <w:szCs w:val="24"/>
                <w:rtl/>
              </w:rPr>
              <w:t>ویدئو</w:t>
            </w:r>
            <w:r w:rsidR="000113BD" w:rsidRPr="00A472B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="000113BD" w:rsidRPr="00A472B1">
              <w:rPr>
                <w:rFonts w:ascii="IranNastaliq" w:hAnsi="IranNastaliq" w:cs="B Mitra" w:hint="cs"/>
                <w:sz w:val="24"/>
                <w:szCs w:val="24"/>
                <w:rtl/>
              </w:rPr>
              <w:t>پروژکتور،</w:t>
            </w:r>
            <w:r w:rsidR="000113BD" w:rsidRPr="00A472B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="000113BD" w:rsidRPr="00A472B1">
              <w:rPr>
                <w:rFonts w:ascii="IranNastaliq" w:hAnsi="IranNastaliq" w:cs="B Mitra" w:hint="cs"/>
                <w:sz w:val="24"/>
                <w:szCs w:val="24"/>
                <w:rtl/>
              </w:rPr>
              <w:t>تخته</w:t>
            </w:r>
          </w:p>
        </w:tc>
      </w:tr>
      <w:tr w:rsidR="00C1549F" w:rsidRPr="00A472B1" w14:paraId="4D471735" w14:textId="77777777" w:rsidTr="007A6B1B">
        <w:trPr>
          <w:trHeight w:val="224"/>
          <w:jc w:val="center"/>
        </w:trPr>
        <w:tc>
          <w:tcPr>
            <w:tcW w:w="1525" w:type="dxa"/>
          </w:tcPr>
          <w:p w14:paraId="61C83873" w14:textId="77777777" w:rsidR="00C1549F" w:rsidRPr="00A472B1" w:rsidRDefault="00C1549F" w:rsidP="001A24D7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A472B1">
              <w:rPr>
                <w:rFonts w:ascii="IranNastaliq" w:hAnsi="IranNastaliq" w:cs="B Mitra" w:hint="cs"/>
                <w:rtl/>
                <w:lang w:bidi="fa-IR"/>
              </w:rPr>
              <w:t>امتحان پایان</w:t>
            </w:r>
            <w:r w:rsidR="001A24D7" w:rsidRPr="00A472B1">
              <w:rPr>
                <w:rFonts w:ascii="IranNastaliq" w:hAnsi="IranNastaliq" w:cs="B Mitra"/>
                <w:rtl/>
                <w:lang w:bidi="fa-IR"/>
              </w:rPr>
              <w:softHyphen/>
            </w:r>
            <w:r w:rsidRPr="00A472B1">
              <w:rPr>
                <w:rFonts w:ascii="IranNastaliq" w:hAnsi="IranNastaliq" w:cs="B Mitra" w:hint="cs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592A8BF6" w14:textId="77777777" w:rsidR="00C1549F" w:rsidRPr="00A472B1" w:rsidRDefault="001A24D7" w:rsidP="00B97D71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A472B1">
              <w:rPr>
                <w:rFonts w:ascii="IranNastaliq" w:hAnsi="IranNastaliq" w:cs="B Mitra" w:hint="cs"/>
                <w:rtl/>
                <w:lang w:bidi="fa-IR"/>
              </w:rPr>
              <w:t>امتحان میان</w:t>
            </w:r>
            <w:r w:rsidRPr="00A472B1">
              <w:rPr>
                <w:rFonts w:ascii="IranNastaliq" w:hAnsi="IranNastaliq" w:cs="B Mitra"/>
                <w:rtl/>
                <w:lang w:bidi="fa-IR"/>
              </w:rPr>
              <w:softHyphen/>
            </w:r>
            <w:r w:rsidR="00C1549F" w:rsidRPr="00A472B1">
              <w:rPr>
                <w:rFonts w:ascii="IranNastaliq" w:hAnsi="IranNastaliq" w:cs="B Mitra" w:hint="cs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04843B1" w14:textId="77777777" w:rsidR="00C1549F" w:rsidRPr="00A472B1" w:rsidRDefault="00C1549F" w:rsidP="00B97D71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A472B1">
              <w:rPr>
                <w:rFonts w:ascii="IranNastaliq" w:hAnsi="IranNastaliq" w:cs="B Mitra" w:hint="cs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7F59C9A5" w14:textId="77777777" w:rsidR="00C1549F" w:rsidRPr="00A472B1" w:rsidRDefault="00C1549F" w:rsidP="00B97D71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A472B1">
              <w:rPr>
                <w:rFonts w:ascii="IranNastaliq" w:hAnsi="IranNastaliq" w:cs="B Mitra" w:hint="cs"/>
                <w:rtl/>
                <w:lang w:bidi="fa-IR"/>
              </w:rPr>
              <w:t>فعالیت</w:t>
            </w:r>
            <w:r w:rsidRPr="00A472B1">
              <w:rPr>
                <w:rFonts w:ascii="IranNastaliq" w:hAnsi="IranNastaliq" w:cs="B Mitra"/>
                <w:rtl/>
                <w:lang w:bidi="fa-IR"/>
              </w:rPr>
              <w:softHyphen/>
            </w:r>
            <w:r w:rsidRPr="00A472B1">
              <w:rPr>
                <w:rFonts w:ascii="IranNastaliq" w:hAnsi="IranNastaliq" w:cs="B Mitra" w:hint="cs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3299B1CF" w14:textId="77777777" w:rsidR="00C1549F" w:rsidRPr="00A472B1" w:rsidRDefault="00C1549F" w:rsidP="00C1549F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:rsidRPr="00A472B1" w14:paraId="3C37CA49" w14:textId="77777777" w:rsidTr="007A6B1B">
        <w:trPr>
          <w:trHeight w:val="278"/>
          <w:jc w:val="center"/>
        </w:trPr>
        <w:tc>
          <w:tcPr>
            <w:tcW w:w="1525" w:type="dxa"/>
          </w:tcPr>
          <w:p w14:paraId="3B523142" w14:textId="77777777" w:rsidR="007A6B1B" w:rsidRPr="00A472B1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A472B1">
              <w:rPr>
                <w:rFonts w:ascii="IranNastaliq" w:hAnsi="IranNastaliq" w:cs="B Mitra" w:hint="cs"/>
                <w:rtl/>
                <w:lang w:bidi="fa-IR"/>
              </w:rPr>
              <w:t>45</w:t>
            </w:r>
          </w:p>
        </w:tc>
        <w:tc>
          <w:tcPr>
            <w:tcW w:w="1530" w:type="dxa"/>
          </w:tcPr>
          <w:p w14:paraId="5B38851F" w14:textId="77777777" w:rsidR="007A6B1B" w:rsidRPr="00A472B1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A472B1">
              <w:rPr>
                <w:rFonts w:ascii="IranNastaliq" w:hAnsi="IranNastaliq" w:cs="B Mitra" w:hint="cs"/>
                <w:rtl/>
                <w:lang w:bidi="fa-IR"/>
              </w:rPr>
              <w:t>45</w:t>
            </w:r>
          </w:p>
        </w:tc>
        <w:tc>
          <w:tcPr>
            <w:tcW w:w="2070" w:type="dxa"/>
            <w:gridSpan w:val="2"/>
          </w:tcPr>
          <w:p w14:paraId="2257CF6E" w14:textId="77777777" w:rsidR="007A6B1B" w:rsidRPr="00A472B1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1DBD6849" w14:textId="77777777" w:rsidR="007A6B1B" w:rsidRPr="00A472B1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A472B1">
              <w:rPr>
                <w:rFonts w:ascii="IranNastaliq" w:hAnsi="IranNastaliq" w:cs="B Mitra" w:hint="cs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14:paraId="06566A47" w14:textId="77777777" w:rsidR="007A6B1B" w:rsidRPr="00A472B1" w:rsidRDefault="007A6B1B" w:rsidP="007A6B1B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:rsidRPr="00A472B1" w14:paraId="6142B965" w14:textId="77777777" w:rsidTr="00B90876">
        <w:trPr>
          <w:trHeight w:val="512"/>
          <w:jc w:val="center"/>
        </w:trPr>
        <w:tc>
          <w:tcPr>
            <w:tcW w:w="8635" w:type="dxa"/>
            <w:gridSpan w:val="6"/>
          </w:tcPr>
          <w:p w14:paraId="6107E060" w14:textId="77777777" w:rsidR="008B759D" w:rsidRPr="00A472B1" w:rsidRDefault="008B759D" w:rsidP="008B759D">
            <w:pPr>
              <w:pStyle w:val="level1"/>
              <w:numPr>
                <w:ilvl w:val="0"/>
                <w:numId w:val="2"/>
              </w:numPr>
              <w:rPr>
                <w:sz w:val="20"/>
                <w:szCs w:val="20"/>
                <w:lang w:val="en"/>
              </w:rPr>
            </w:pPr>
            <w:r w:rsidRPr="00A472B1">
              <w:rPr>
                <w:sz w:val="20"/>
                <w:szCs w:val="20"/>
                <w:lang w:val="en"/>
              </w:rPr>
              <w:t xml:space="preserve">K. H. Rosen. </w:t>
            </w:r>
            <w:r w:rsidRPr="00A472B1">
              <w:rPr>
                <w:rStyle w:val="Emphasis"/>
                <w:sz w:val="20"/>
                <w:szCs w:val="20"/>
                <w:lang w:val="en"/>
              </w:rPr>
              <w:t>Discrete Mathematics and Its Applications</w:t>
            </w:r>
            <w:r w:rsidRPr="00A472B1">
              <w:rPr>
                <w:sz w:val="20"/>
                <w:szCs w:val="20"/>
                <w:lang w:val="en"/>
              </w:rPr>
              <w:t>. 8th Edition, McGraw Hill, 2018.</w:t>
            </w:r>
          </w:p>
          <w:p w14:paraId="0637B226" w14:textId="77777777" w:rsidR="008B759D" w:rsidRPr="00A472B1" w:rsidRDefault="008B759D" w:rsidP="008B759D">
            <w:pPr>
              <w:pStyle w:val="level1"/>
              <w:numPr>
                <w:ilvl w:val="0"/>
                <w:numId w:val="2"/>
              </w:numPr>
              <w:rPr>
                <w:sz w:val="20"/>
                <w:szCs w:val="20"/>
                <w:lang w:val="en"/>
              </w:rPr>
            </w:pPr>
            <w:r w:rsidRPr="00A472B1">
              <w:rPr>
                <w:sz w:val="20"/>
                <w:szCs w:val="20"/>
                <w:lang w:val="en"/>
              </w:rPr>
              <w:t xml:space="preserve">R. P. Grimaldi. </w:t>
            </w:r>
            <w:r w:rsidRPr="00A472B1">
              <w:rPr>
                <w:rStyle w:val="Emphasis"/>
                <w:sz w:val="20"/>
                <w:szCs w:val="20"/>
                <w:lang w:val="en"/>
              </w:rPr>
              <w:t>Discrete and Combinatorial Mathematics: An Applied Introduction</w:t>
            </w:r>
            <w:r w:rsidRPr="00A472B1">
              <w:rPr>
                <w:sz w:val="20"/>
                <w:szCs w:val="20"/>
                <w:lang w:val="en"/>
              </w:rPr>
              <w:t>. 5th Edition, Pearson Addison Wesley, 2004.</w:t>
            </w:r>
          </w:p>
          <w:p w14:paraId="4358179B" w14:textId="5D4F3F2E" w:rsidR="002B09AC" w:rsidRPr="00A472B1" w:rsidRDefault="008B759D" w:rsidP="00A472B1">
            <w:pPr>
              <w:pStyle w:val="level1"/>
              <w:numPr>
                <w:ilvl w:val="0"/>
                <w:numId w:val="2"/>
              </w:numPr>
              <w:rPr>
                <w:sz w:val="22"/>
                <w:szCs w:val="22"/>
                <w:lang w:val="en"/>
              </w:rPr>
            </w:pPr>
            <w:r w:rsidRPr="00A472B1">
              <w:rPr>
                <w:sz w:val="20"/>
                <w:szCs w:val="20"/>
                <w:lang w:val="en"/>
              </w:rPr>
              <w:t xml:space="preserve">A. Engel. </w:t>
            </w:r>
            <w:r w:rsidRPr="00A472B1">
              <w:rPr>
                <w:rStyle w:val="Emphasis"/>
                <w:sz w:val="20"/>
                <w:szCs w:val="20"/>
                <w:lang w:val="en"/>
              </w:rPr>
              <w:t>Problem-Solving Strategies</w:t>
            </w:r>
            <w:r w:rsidRPr="00A472B1">
              <w:rPr>
                <w:sz w:val="20"/>
                <w:szCs w:val="20"/>
                <w:lang w:val="en"/>
              </w:rPr>
              <w:t>. Springer, 1998.</w:t>
            </w:r>
          </w:p>
        </w:tc>
        <w:tc>
          <w:tcPr>
            <w:tcW w:w="1695" w:type="dxa"/>
            <w:gridSpan w:val="2"/>
          </w:tcPr>
          <w:p w14:paraId="258E5AEB" w14:textId="77777777" w:rsidR="00C1549F" w:rsidRPr="00A472B1" w:rsidRDefault="00C1549F" w:rsidP="00C1549F">
            <w:pPr>
              <w:jc w:val="right"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A472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14:paraId="57CF313B" w14:textId="77777777" w:rsidR="006B0268" w:rsidRPr="00A472B1" w:rsidRDefault="006B0268" w:rsidP="001A24D7">
      <w:pPr>
        <w:jc w:val="center"/>
        <w:rPr>
          <w:rFonts w:ascii="IranNastaliq" w:hAnsi="IranNastaliq" w:cs="B Mitra"/>
          <w:b/>
          <w:bCs/>
          <w:sz w:val="8"/>
          <w:szCs w:val="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5198"/>
        <w:gridCol w:w="3000"/>
      </w:tblGrid>
      <w:tr w:rsidR="00A472B1" w:rsidRPr="00A472B1" w14:paraId="34BA9C00" w14:textId="1C376F20" w:rsidTr="005A22FB">
        <w:trPr>
          <w:trHeight w:val="143"/>
        </w:trPr>
        <w:tc>
          <w:tcPr>
            <w:tcW w:w="805" w:type="dxa"/>
          </w:tcPr>
          <w:p w14:paraId="0F448D73" w14:textId="5B28E4C7" w:rsidR="00A472B1" w:rsidRPr="005A22FB" w:rsidRDefault="005A22FB" w:rsidP="005A22FB">
            <w:pPr>
              <w:bidi/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</w:rPr>
            </w:pPr>
            <w:r w:rsidRPr="005A22FB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  <w:tc>
          <w:tcPr>
            <w:tcW w:w="5206" w:type="dxa"/>
          </w:tcPr>
          <w:p w14:paraId="53F33810" w14:textId="4FACC779" w:rsidR="00A472B1" w:rsidRPr="005A22FB" w:rsidRDefault="005A22FB" w:rsidP="005A22FB">
            <w:pPr>
              <w:bidi/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</w:rPr>
            </w:pPr>
            <w:r w:rsidRPr="005A22FB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مبحث</w:t>
            </w:r>
          </w:p>
        </w:tc>
        <w:tc>
          <w:tcPr>
            <w:tcW w:w="3005" w:type="dxa"/>
          </w:tcPr>
          <w:p w14:paraId="15AEDBD8" w14:textId="4C5769AD" w:rsidR="00A472B1" w:rsidRPr="005A22FB" w:rsidRDefault="005A22FB" w:rsidP="005A22FB">
            <w:pPr>
              <w:bidi/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</w:rPr>
            </w:pPr>
            <w:r w:rsidRPr="005A22FB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شماره هفته آموزشی</w:t>
            </w:r>
          </w:p>
        </w:tc>
      </w:tr>
      <w:tr w:rsidR="005A22FB" w:rsidRPr="00A472B1" w14:paraId="682F0B5C" w14:textId="77777777" w:rsidTr="00A472B1">
        <w:tc>
          <w:tcPr>
            <w:tcW w:w="805" w:type="dxa"/>
          </w:tcPr>
          <w:p w14:paraId="46DF8E74" w14:textId="77777777" w:rsidR="005A22FB" w:rsidRPr="005A22FB" w:rsidRDefault="005A22FB" w:rsidP="005A22FB">
            <w:pPr>
              <w:jc w:val="center"/>
              <w:rPr>
                <w:rFonts w:ascii="IranNastaliq" w:hAnsi="IranNastaliq" w:cs="IranNastaliq"/>
                <w:sz w:val="18"/>
                <w:szCs w:val="18"/>
                <w:lang w:bidi="fa-IR"/>
              </w:rPr>
            </w:pPr>
          </w:p>
        </w:tc>
        <w:tc>
          <w:tcPr>
            <w:tcW w:w="5206" w:type="dxa"/>
          </w:tcPr>
          <w:p w14:paraId="0968DEB9" w14:textId="56AA3643" w:rsidR="005A22FB" w:rsidRPr="005A22FB" w:rsidRDefault="005A22FB" w:rsidP="005A22FB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  <w:rtl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اصول منطق و گزاره‌ها، گزاره‌ها</w:t>
            </w:r>
            <w:r w:rsidRPr="005A22FB">
              <w:rPr>
                <w:rFonts w:ascii="IranNastaliq" w:hAnsi="IranNastaliq" w:cs="B Mitra" w:hint="cs"/>
                <w:sz w:val="18"/>
                <w:szCs w:val="18"/>
                <w:rtl/>
              </w:rPr>
              <w:t>ی</w:t>
            </w: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 xml:space="preserve"> هم‌ارز، گزاره‌نماها و سورها</w:t>
            </w:r>
            <w:r w:rsidRPr="005A22FB">
              <w:rPr>
                <w:sz w:val="18"/>
                <w:szCs w:val="18"/>
                <w:rtl/>
              </w:rPr>
              <w:t>.</w:t>
            </w:r>
          </w:p>
        </w:tc>
        <w:tc>
          <w:tcPr>
            <w:tcW w:w="3005" w:type="dxa"/>
          </w:tcPr>
          <w:p w14:paraId="173505DF" w14:textId="5AF07B5C" w:rsidR="005A22FB" w:rsidRPr="005A22FB" w:rsidRDefault="005A22FB" w:rsidP="005A22FB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  <w:rtl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هفته 1</w:t>
            </w:r>
          </w:p>
        </w:tc>
      </w:tr>
      <w:tr w:rsidR="00A472B1" w:rsidRPr="00A472B1" w14:paraId="363BD5B3" w14:textId="7034B04D" w:rsidTr="00A472B1">
        <w:tc>
          <w:tcPr>
            <w:tcW w:w="805" w:type="dxa"/>
          </w:tcPr>
          <w:p w14:paraId="75FF6BD6" w14:textId="77777777" w:rsidR="00A472B1" w:rsidRPr="005A22FB" w:rsidRDefault="00A472B1" w:rsidP="00A472B1">
            <w:pPr>
              <w:jc w:val="center"/>
              <w:rPr>
                <w:rFonts w:ascii="IranNastaliq" w:hAnsi="IranNastaliq" w:cs="IranNastaliq"/>
                <w:sz w:val="18"/>
                <w:szCs w:val="18"/>
                <w:lang w:bidi="fa-IR"/>
              </w:rPr>
            </w:pPr>
          </w:p>
        </w:tc>
        <w:tc>
          <w:tcPr>
            <w:tcW w:w="5206" w:type="dxa"/>
          </w:tcPr>
          <w:p w14:paraId="62D8E7A7" w14:textId="0E037100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اصول استنتاج و روش‌های اثبات</w:t>
            </w:r>
            <w:r w:rsidRPr="005A22FB">
              <w:rPr>
                <w:rFonts w:ascii="IranNastaliq" w:hAnsi="IranNastaliq" w:cs="B Mitra"/>
                <w:sz w:val="18"/>
                <w:szCs w:val="18"/>
              </w:rPr>
              <w:t>.</w:t>
            </w:r>
          </w:p>
        </w:tc>
        <w:tc>
          <w:tcPr>
            <w:tcW w:w="3005" w:type="dxa"/>
          </w:tcPr>
          <w:p w14:paraId="305C7B13" w14:textId="421B3FE9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</w:rPr>
              <w:t xml:space="preserve">  </w:t>
            </w: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هفته 2</w:t>
            </w:r>
          </w:p>
        </w:tc>
      </w:tr>
      <w:tr w:rsidR="00A472B1" w:rsidRPr="00A472B1" w14:paraId="310660B7" w14:textId="66EA608A" w:rsidTr="00A472B1">
        <w:tc>
          <w:tcPr>
            <w:tcW w:w="805" w:type="dxa"/>
          </w:tcPr>
          <w:p w14:paraId="3081FA50" w14:textId="77777777" w:rsidR="00A472B1" w:rsidRPr="005A22FB" w:rsidRDefault="00A472B1" w:rsidP="00A472B1">
            <w:pPr>
              <w:jc w:val="center"/>
              <w:rPr>
                <w:rFonts w:ascii="IranNastaliq" w:hAnsi="IranNastaliq" w:cs="IranNastaliq"/>
                <w:sz w:val="18"/>
                <w:szCs w:val="18"/>
                <w:lang w:bidi="fa-IR"/>
              </w:rPr>
            </w:pPr>
          </w:p>
        </w:tc>
        <w:tc>
          <w:tcPr>
            <w:tcW w:w="5206" w:type="dxa"/>
          </w:tcPr>
          <w:p w14:paraId="056C9114" w14:textId="3512BF5A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نظریه‌ی مجموعه‌ها: عملگرهای مجموعه‌ای، مجموعه‌های شمارا و ناشمارا</w:t>
            </w:r>
            <w:r w:rsidRPr="005A22FB">
              <w:rPr>
                <w:rFonts w:ascii="IranNastaliq" w:hAnsi="IranNastaliq" w:cs="B Mitra"/>
                <w:sz w:val="18"/>
                <w:szCs w:val="18"/>
              </w:rPr>
              <w:t>.</w:t>
            </w:r>
          </w:p>
        </w:tc>
        <w:tc>
          <w:tcPr>
            <w:tcW w:w="3005" w:type="dxa"/>
          </w:tcPr>
          <w:p w14:paraId="488689C4" w14:textId="2AD05A64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 xml:space="preserve">هفته </w:t>
            </w:r>
            <w:r w:rsidRPr="005A22FB">
              <w:rPr>
                <w:rFonts w:ascii="IranNastaliq" w:hAnsi="IranNastaliq" w:cs="B Mitra" w:hint="cs"/>
                <w:sz w:val="18"/>
                <w:szCs w:val="18"/>
                <w:rtl/>
              </w:rPr>
              <w:t>3</w:t>
            </w:r>
            <w:r w:rsidRPr="005A22FB">
              <w:rPr>
                <w:rFonts w:ascii="IranNastaliq" w:hAnsi="IranNastaliq" w:cs="B Mitra"/>
                <w:sz w:val="18"/>
                <w:szCs w:val="18"/>
              </w:rPr>
              <w:t xml:space="preserve"> </w:t>
            </w:r>
          </w:p>
        </w:tc>
      </w:tr>
      <w:tr w:rsidR="00A472B1" w:rsidRPr="00A472B1" w14:paraId="42939CF2" w14:textId="6C5FF2CD" w:rsidTr="00A472B1">
        <w:tc>
          <w:tcPr>
            <w:tcW w:w="805" w:type="dxa"/>
          </w:tcPr>
          <w:p w14:paraId="5CB92C03" w14:textId="77777777" w:rsidR="00A472B1" w:rsidRPr="005A22FB" w:rsidRDefault="00A472B1" w:rsidP="00A472B1">
            <w:pPr>
              <w:jc w:val="center"/>
              <w:rPr>
                <w:rFonts w:ascii="IranNastaliq" w:hAnsi="IranNastaliq" w:cs="IranNastaliq"/>
                <w:sz w:val="18"/>
                <w:szCs w:val="18"/>
                <w:lang w:bidi="fa-IR"/>
              </w:rPr>
            </w:pPr>
          </w:p>
        </w:tc>
        <w:tc>
          <w:tcPr>
            <w:tcW w:w="5206" w:type="dxa"/>
          </w:tcPr>
          <w:p w14:paraId="46DA5FA2" w14:textId="3487A3F2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نظریه‌ی توابع: توابع یک‌به‌یک و پوشا، ترکیب و معکوس توابع</w:t>
            </w:r>
            <w:r w:rsidRPr="005A22FB">
              <w:rPr>
                <w:rFonts w:ascii="IranNastaliq" w:hAnsi="IranNastaliq" w:cs="B Mitra"/>
                <w:sz w:val="18"/>
                <w:szCs w:val="18"/>
              </w:rPr>
              <w:t>.</w:t>
            </w:r>
          </w:p>
        </w:tc>
        <w:tc>
          <w:tcPr>
            <w:tcW w:w="3005" w:type="dxa"/>
          </w:tcPr>
          <w:p w14:paraId="37F29111" w14:textId="2BB4CE87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 xml:space="preserve">هفته </w:t>
            </w:r>
            <w:r w:rsidRPr="005A22FB">
              <w:rPr>
                <w:rFonts w:ascii="IranNastaliq" w:hAnsi="IranNastaliq" w:cs="B Mitra" w:hint="cs"/>
                <w:sz w:val="18"/>
                <w:szCs w:val="18"/>
                <w:rtl/>
              </w:rPr>
              <w:t>4</w:t>
            </w:r>
          </w:p>
        </w:tc>
      </w:tr>
      <w:tr w:rsidR="00A472B1" w:rsidRPr="00A472B1" w14:paraId="090083D0" w14:textId="6FB416E9" w:rsidTr="00A472B1">
        <w:tc>
          <w:tcPr>
            <w:tcW w:w="805" w:type="dxa"/>
          </w:tcPr>
          <w:p w14:paraId="33F8DA9D" w14:textId="77777777" w:rsidR="00A472B1" w:rsidRPr="005A22FB" w:rsidRDefault="00A472B1" w:rsidP="00A472B1">
            <w:pPr>
              <w:jc w:val="center"/>
              <w:rPr>
                <w:rFonts w:ascii="IranNastaliq" w:hAnsi="IranNastaliq" w:cs="IranNastaliq"/>
                <w:sz w:val="18"/>
                <w:szCs w:val="18"/>
                <w:lang w:bidi="fa-IR"/>
              </w:rPr>
            </w:pPr>
          </w:p>
        </w:tc>
        <w:tc>
          <w:tcPr>
            <w:tcW w:w="5206" w:type="dxa"/>
          </w:tcPr>
          <w:p w14:paraId="6CE785AF" w14:textId="52A94CE3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نظریه‌ی اعداد: بخش‌پذیری، همنهشتی، محاسبات پیمانه‌ای</w:t>
            </w:r>
            <w:r w:rsidRPr="005A22FB">
              <w:rPr>
                <w:rFonts w:ascii="IranNastaliq" w:hAnsi="IranNastaliq" w:cs="B Mitra"/>
                <w:sz w:val="18"/>
                <w:szCs w:val="18"/>
              </w:rPr>
              <w:t>.</w:t>
            </w:r>
          </w:p>
        </w:tc>
        <w:tc>
          <w:tcPr>
            <w:tcW w:w="3005" w:type="dxa"/>
          </w:tcPr>
          <w:p w14:paraId="6ADFCB66" w14:textId="5C56A75F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</w:rPr>
              <w:t xml:space="preserve"> </w:t>
            </w: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 xml:space="preserve">هفته </w:t>
            </w:r>
            <w:r w:rsidRPr="005A22FB">
              <w:rPr>
                <w:rFonts w:ascii="IranNastaliq" w:hAnsi="IranNastaliq" w:cs="B Mitra" w:hint="cs"/>
                <w:sz w:val="18"/>
                <w:szCs w:val="18"/>
                <w:rtl/>
              </w:rPr>
              <w:t>5</w:t>
            </w:r>
          </w:p>
        </w:tc>
      </w:tr>
      <w:tr w:rsidR="00A472B1" w:rsidRPr="00A472B1" w14:paraId="4F741A8F" w14:textId="268AF17B" w:rsidTr="00A472B1">
        <w:tc>
          <w:tcPr>
            <w:tcW w:w="805" w:type="dxa"/>
          </w:tcPr>
          <w:p w14:paraId="73CD7224" w14:textId="77777777" w:rsidR="00A472B1" w:rsidRPr="005A22FB" w:rsidRDefault="00A472B1" w:rsidP="00A472B1">
            <w:pPr>
              <w:jc w:val="center"/>
              <w:rPr>
                <w:rFonts w:ascii="IranNastaliq" w:hAnsi="IranNastaliq" w:cs="IranNastaliq"/>
                <w:sz w:val="18"/>
                <w:szCs w:val="18"/>
                <w:lang w:bidi="fa-IR"/>
              </w:rPr>
            </w:pPr>
          </w:p>
        </w:tc>
        <w:tc>
          <w:tcPr>
            <w:tcW w:w="5206" w:type="dxa"/>
          </w:tcPr>
          <w:p w14:paraId="2BA0B608" w14:textId="50B173BC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اعداد اول، قضیه‌ی اویلر، و مقدمه‌ای بر نظریه‌ی رمزنگاری</w:t>
            </w:r>
            <w:r w:rsidRPr="005A22FB">
              <w:rPr>
                <w:rFonts w:ascii="IranNastaliq" w:hAnsi="IranNastaliq" w:cs="B Mitra"/>
                <w:sz w:val="18"/>
                <w:szCs w:val="18"/>
              </w:rPr>
              <w:t>.</w:t>
            </w:r>
          </w:p>
        </w:tc>
        <w:tc>
          <w:tcPr>
            <w:tcW w:w="3005" w:type="dxa"/>
          </w:tcPr>
          <w:p w14:paraId="3B5EC50A" w14:textId="0B1F1028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</w:rPr>
              <w:t xml:space="preserve">  </w:t>
            </w: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 xml:space="preserve">هفته </w:t>
            </w:r>
            <w:r w:rsidRPr="005A22FB">
              <w:rPr>
                <w:rFonts w:ascii="IranNastaliq" w:hAnsi="IranNastaliq" w:cs="B Mitra" w:hint="cs"/>
                <w:sz w:val="18"/>
                <w:szCs w:val="18"/>
                <w:rtl/>
              </w:rPr>
              <w:t>6</w:t>
            </w:r>
            <w:r w:rsidRPr="005A22FB">
              <w:rPr>
                <w:rFonts w:ascii="IranNastaliq" w:hAnsi="IranNastaliq" w:cs="B Mitra"/>
                <w:sz w:val="18"/>
                <w:szCs w:val="18"/>
              </w:rPr>
              <w:t xml:space="preserve"> </w:t>
            </w:r>
          </w:p>
        </w:tc>
      </w:tr>
      <w:tr w:rsidR="00A472B1" w:rsidRPr="00A472B1" w14:paraId="7B1BAA62" w14:textId="77777777" w:rsidTr="00A472B1">
        <w:tc>
          <w:tcPr>
            <w:tcW w:w="805" w:type="dxa"/>
          </w:tcPr>
          <w:p w14:paraId="4FE880C0" w14:textId="77777777" w:rsidR="00A472B1" w:rsidRPr="005A22FB" w:rsidRDefault="00A472B1" w:rsidP="00A472B1">
            <w:pPr>
              <w:jc w:val="center"/>
              <w:rPr>
                <w:rFonts w:ascii="IranNastaliq" w:hAnsi="IranNastaliq" w:cs="IranNastaliq"/>
                <w:sz w:val="18"/>
                <w:szCs w:val="18"/>
                <w:lang w:bidi="fa-IR"/>
              </w:rPr>
            </w:pPr>
          </w:p>
        </w:tc>
        <w:tc>
          <w:tcPr>
            <w:tcW w:w="5206" w:type="dxa"/>
          </w:tcPr>
          <w:p w14:paraId="25A01D91" w14:textId="43F76F5D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استقرا: استقرای ریاضی، قوی، و ساختاری</w:t>
            </w:r>
            <w:r w:rsidRPr="005A22FB">
              <w:rPr>
                <w:rFonts w:ascii="IranNastaliq" w:hAnsi="IranNastaliq" w:cs="B Mitra"/>
                <w:sz w:val="18"/>
                <w:szCs w:val="18"/>
              </w:rPr>
              <w:t>.</w:t>
            </w:r>
          </w:p>
        </w:tc>
        <w:tc>
          <w:tcPr>
            <w:tcW w:w="3005" w:type="dxa"/>
          </w:tcPr>
          <w:p w14:paraId="0A9B1906" w14:textId="4596121E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 xml:space="preserve">هفته 7 </w:t>
            </w:r>
          </w:p>
        </w:tc>
      </w:tr>
      <w:tr w:rsidR="00A472B1" w:rsidRPr="00A472B1" w14:paraId="7680C69B" w14:textId="77777777" w:rsidTr="00A472B1">
        <w:tc>
          <w:tcPr>
            <w:tcW w:w="805" w:type="dxa"/>
          </w:tcPr>
          <w:p w14:paraId="22395F07" w14:textId="77777777" w:rsidR="00A472B1" w:rsidRPr="005A22FB" w:rsidRDefault="00A472B1" w:rsidP="00A472B1">
            <w:pPr>
              <w:jc w:val="center"/>
              <w:rPr>
                <w:rFonts w:ascii="IranNastaliq" w:hAnsi="IranNastaliq" w:cs="IranNastaliq"/>
                <w:sz w:val="18"/>
                <w:szCs w:val="18"/>
                <w:lang w:bidi="fa-IR"/>
              </w:rPr>
            </w:pPr>
          </w:p>
        </w:tc>
        <w:tc>
          <w:tcPr>
            <w:tcW w:w="5206" w:type="dxa"/>
          </w:tcPr>
          <w:p w14:paraId="0DFF5BD3" w14:textId="6AF1E73E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شمارش (1): اصول اولیه‌ی شمارش، جایگشت‌ها و ترکیب‌ها</w:t>
            </w:r>
            <w:r w:rsidRPr="005A22FB">
              <w:rPr>
                <w:rFonts w:ascii="IranNastaliq" w:hAnsi="IranNastaliq" w:cs="B Mitra"/>
                <w:sz w:val="18"/>
                <w:szCs w:val="18"/>
              </w:rPr>
              <w:t>.</w:t>
            </w:r>
          </w:p>
        </w:tc>
        <w:tc>
          <w:tcPr>
            <w:tcW w:w="3005" w:type="dxa"/>
          </w:tcPr>
          <w:p w14:paraId="18725DAF" w14:textId="41BB8095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هفته 8</w:t>
            </w:r>
            <w:r w:rsidRPr="005A22FB">
              <w:rPr>
                <w:rFonts w:ascii="IranNastaliq" w:hAnsi="IranNastaliq" w:cs="B Mitra"/>
                <w:sz w:val="18"/>
                <w:szCs w:val="18"/>
              </w:rPr>
              <w:t xml:space="preserve"> </w:t>
            </w:r>
          </w:p>
        </w:tc>
      </w:tr>
      <w:tr w:rsidR="00A472B1" w:rsidRPr="00A472B1" w14:paraId="0E00BAB7" w14:textId="77777777" w:rsidTr="00A472B1">
        <w:tc>
          <w:tcPr>
            <w:tcW w:w="805" w:type="dxa"/>
          </w:tcPr>
          <w:p w14:paraId="3E978CA0" w14:textId="77777777" w:rsidR="00A472B1" w:rsidRPr="005A22FB" w:rsidRDefault="00A472B1" w:rsidP="00A472B1">
            <w:pPr>
              <w:jc w:val="center"/>
              <w:rPr>
                <w:rFonts w:ascii="IranNastaliq" w:hAnsi="IranNastaliq" w:cs="IranNastaliq"/>
                <w:sz w:val="18"/>
                <w:szCs w:val="18"/>
                <w:lang w:bidi="fa-IR"/>
              </w:rPr>
            </w:pPr>
          </w:p>
        </w:tc>
        <w:tc>
          <w:tcPr>
            <w:tcW w:w="5206" w:type="dxa"/>
          </w:tcPr>
          <w:p w14:paraId="56FAABEB" w14:textId="293ED804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شمارش (2): ضرایب دوجمله‌ای، طرد و شمول، اصل لانه‌کبوتری</w:t>
            </w:r>
            <w:r w:rsidRPr="005A22FB">
              <w:rPr>
                <w:rFonts w:ascii="IranNastaliq" w:hAnsi="IranNastaliq" w:cs="B Mitra"/>
                <w:sz w:val="18"/>
                <w:szCs w:val="18"/>
              </w:rPr>
              <w:t>.</w:t>
            </w:r>
          </w:p>
        </w:tc>
        <w:tc>
          <w:tcPr>
            <w:tcW w:w="3005" w:type="dxa"/>
          </w:tcPr>
          <w:p w14:paraId="69A22F62" w14:textId="3B4D3E86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 xml:space="preserve">هفته </w:t>
            </w:r>
            <w:r w:rsidRPr="005A22FB">
              <w:rPr>
                <w:rFonts w:ascii="IranNastaliq" w:hAnsi="IranNastaliq" w:cs="B Mitra" w:hint="cs"/>
                <w:sz w:val="18"/>
                <w:szCs w:val="18"/>
                <w:rtl/>
              </w:rPr>
              <w:t>9</w:t>
            </w:r>
          </w:p>
        </w:tc>
      </w:tr>
      <w:tr w:rsidR="00A472B1" w:rsidRPr="00A472B1" w14:paraId="3E0030A3" w14:textId="77777777" w:rsidTr="00A472B1">
        <w:tc>
          <w:tcPr>
            <w:tcW w:w="805" w:type="dxa"/>
          </w:tcPr>
          <w:p w14:paraId="4FFAB2E0" w14:textId="77777777" w:rsidR="00A472B1" w:rsidRPr="005A22FB" w:rsidRDefault="00A472B1" w:rsidP="00A472B1">
            <w:pPr>
              <w:jc w:val="center"/>
              <w:rPr>
                <w:rFonts w:ascii="IranNastaliq" w:hAnsi="IranNastaliq" w:cs="IranNastaliq"/>
                <w:sz w:val="18"/>
                <w:szCs w:val="18"/>
                <w:lang w:bidi="fa-IR"/>
              </w:rPr>
            </w:pPr>
          </w:p>
        </w:tc>
        <w:tc>
          <w:tcPr>
            <w:tcW w:w="5206" w:type="dxa"/>
          </w:tcPr>
          <w:p w14:paraId="5FAD1630" w14:textId="2B43BBEF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احتمالات گسسته: تابع توزیع، احتمال شرطی، امید ریاضی</w:t>
            </w:r>
            <w:r w:rsidRPr="005A22FB">
              <w:rPr>
                <w:rFonts w:ascii="IranNastaliq" w:hAnsi="IranNastaliq" w:cs="B Mitra"/>
                <w:sz w:val="18"/>
                <w:szCs w:val="18"/>
              </w:rPr>
              <w:t>.</w:t>
            </w:r>
          </w:p>
        </w:tc>
        <w:tc>
          <w:tcPr>
            <w:tcW w:w="3005" w:type="dxa"/>
          </w:tcPr>
          <w:p w14:paraId="0E390EF9" w14:textId="1AD41076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هفته 10</w:t>
            </w:r>
            <w:r w:rsidRPr="005A22FB">
              <w:rPr>
                <w:rFonts w:ascii="IranNastaliq" w:hAnsi="IranNastaliq" w:cs="B Mitra"/>
                <w:sz w:val="18"/>
                <w:szCs w:val="18"/>
              </w:rPr>
              <w:t xml:space="preserve"> </w:t>
            </w:r>
          </w:p>
        </w:tc>
      </w:tr>
      <w:tr w:rsidR="00A472B1" w:rsidRPr="00A472B1" w14:paraId="0976B204" w14:textId="77777777" w:rsidTr="00A472B1">
        <w:tc>
          <w:tcPr>
            <w:tcW w:w="805" w:type="dxa"/>
          </w:tcPr>
          <w:p w14:paraId="2F7204F4" w14:textId="77777777" w:rsidR="00A472B1" w:rsidRPr="005A22FB" w:rsidRDefault="00A472B1" w:rsidP="00A472B1">
            <w:pPr>
              <w:jc w:val="center"/>
              <w:rPr>
                <w:rFonts w:ascii="IranNastaliq" w:hAnsi="IranNastaliq" w:cs="IranNastaliq"/>
                <w:sz w:val="18"/>
                <w:szCs w:val="18"/>
                <w:lang w:bidi="fa-IR"/>
              </w:rPr>
            </w:pPr>
          </w:p>
        </w:tc>
        <w:tc>
          <w:tcPr>
            <w:tcW w:w="5206" w:type="dxa"/>
          </w:tcPr>
          <w:p w14:paraId="4434DEC8" w14:textId="69FA9240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b/>
                <w:bCs/>
                <w:sz w:val="18"/>
                <w:szCs w:val="18"/>
              </w:rPr>
              <w:t>:</w:t>
            </w:r>
            <w:r w:rsidRPr="005A22FB">
              <w:rPr>
                <w:rFonts w:ascii="IranNastaliq" w:hAnsi="IranNastaliq" w:cs="B Mitra"/>
                <w:sz w:val="18"/>
                <w:szCs w:val="18"/>
              </w:rPr>
              <w:t xml:space="preserve"> </w:t>
            </w: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 xml:space="preserve">روابط بازگشتی: حل روابط بازگشتی (همگن و </w:t>
            </w:r>
            <w:r w:rsidR="006867E1" w:rsidRPr="005A22FB">
              <w:rPr>
                <w:rFonts w:ascii="IranNastaliq" w:hAnsi="IranNastaliq" w:cs="B Mitra" w:hint="cs"/>
                <w:sz w:val="18"/>
                <w:szCs w:val="18"/>
                <w:rtl/>
              </w:rPr>
              <w:t xml:space="preserve">غیرهمگن) </w:t>
            </w:r>
            <w:r w:rsidR="006867E1" w:rsidRPr="005A22FB">
              <w:rPr>
                <w:rFonts w:ascii="IranNastaliq" w:hAnsi="IranNastaliq" w:cs="B Mitra" w:hint="eastAsia"/>
                <w:sz w:val="18"/>
                <w:szCs w:val="18"/>
                <w:rtl/>
              </w:rPr>
              <w:t>،</w:t>
            </w: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 xml:space="preserve"> توابع مولد</w:t>
            </w:r>
            <w:r w:rsidRPr="005A22FB">
              <w:rPr>
                <w:rFonts w:ascii="IranNastaliq" w:hAnsi="IranNastaliq" w:cs="B Mitra"/>
                <w:sz w:val="18"/>
                <w:szCs w:val="18"/>
              </w:rPr>
              <w:t>.</w:t>
            </w:r>
          </w:p>
        </w:tc>
        <w:tc>
          <w:tcPr>
            <w:tcW w:w="3005" w:type="dxa"/>
          </w:tcPr>
          <w:p w14:paraId="3B5365D7" w14:textId="393E01B3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هفته 11</w:t>
            </w:r>
          </w:p>
        </w:tc>
      </w:tr>
      <w:tr w:rsidR="00A472B1" w:rsidRPr="00A472B1" w14:paraId="49FD2CE9" w14:textId="77777777" w:rsidTr="00A472B1">
        <w:tc>
          <w:tcPr>
            <w:tcW w:w="805" w:type="dxa"/>
          </w:tcPr>
          <w:p w14:paraId="0ADE6771" w14:textId="77777777" w:rsidR="00A472B1" w:rsidRPr="005A22FB" w:rsidRDefault="00A472B1" w:rsidP="00A472B1">
            <w:pPr>
              <w:jc w:val="center"/>
              <w:rPr>
                <w:rFonts w:ascii="IranNastaliq" w:hAnsi="IranNastaliq" w:cs="IranNastaliq"/>
                <w:sz w:val="18"/>
                <w:szCs w:val="18"/>
                <w:lang w:bidi="fa-IR"/>
              </w:rPr>
            </w:pPr>
          </w:p>
        </w:tc>
        <w:tc>
          <w:tcPr>
            <w:tcW w:w="5206" w:type="dxa"/>
          </w:tcPr>
          <w:p w14:paraId="1133220F" w14:textId="72C80EC5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b/>
                <w:bCs/>
                <w:sz w:val="18"/>
                <w:szCs w:val="18"/>
              </w:rPr>
              <w:t>:</w:t>
            </w:r>
            <w:r w:rsidRPr="005A22FB">
              <w:rPr>
                <w:rFonts w:ascii="IranNastaliq" w:hAnsi="IranNastaliq" w:cs="B Mitra"/>
                <w:sz w:val="18"/>
                <w:szCs w:val="18"/>
              </w:rPr>
              <w:t xml:space="preserve"> </w:t>
            </w: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رابطه‌ها: خواص رابطه‌ها، رابطه‌های هم‌ارزی و ترتیب جزیی</w:t>
            </w:r>
            <w:r w:rsidRPr="005A22FB">
              <w:rPr>
                <w:rFonts w:ascii="IranNastaliq" w:hAnsi="IranNastaliq" w:cs="B Mitra"/>
                <w:sz w:val="18"/>
                <w:szCs w:val="18"/>
              </w:rPr>
              <w:t>.</w:t>
            </w:r>
          </w:p>
        </w:tc>
        <w:tc>
          <w:tcPr>
            <w:tcW w:w="3005" w:type="dxa"/>
          </w:tcPr>
          <w:p w14:paraId="71AE6247" w14:textId="6B31D1A2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 xml:space="preserve">هفته </w:t>
            </w:r>
            <w:r w:rsidRPr="005A22FB">
              <w:rPr>
                <w:rFonts w:ascii="IranNastaliq" w:hAnsi="IranNastaliq" w:cs="B Mitra" w:hint="cs"/>
                <w:sz w:val="18"/>
                <w:szCs w:val="18"/>
                <w:rtl/>
              </w:rPr>
              <w:t>12</w:t>
            </w:r>
            <w:r w:rsidRPr="005A22FB">
              <w:rPr>
                <w:rFonts w:ascii="IranNastaliq" w:hAnsi="IranNastaliq" w:cs="B Mitra"/>
                <w:sz w:val="18"/>
                <w:szCs w:val="18"/>
              </w:rPr>
              <w:t xml:space="preserve"> </w:t>
            </w:r>
          </w:p>
        </w:tc>
      </w:tr>
      <w:tr w:rsidR="00A472B1" w:rsidRPr="00A472B1" w14:paraId="377B5B8E" w14:textId="77777777" w:rsidTr="00A472B1">
        <w:tc>
          <w:tcPr>
            <w:tcW w:w="805" w:type="dxa"/>
          </w:tcPr>
          <w:p w14:paraId="4A3A2E95" w14:textId="77777777" w:rsidR="00A472B1" w:rsidRPr="005A22FB" w:rsidRDefault="00A472B1" w:rsidP="00A472B1">
            <w:pPr>
              <w:jc w:val="center"/>
              <w:rPr>
                <w:rFonts w:ascii="IranNastaliq" w:hAnsi="IranNastaliq" w:cs="IranNastaliq"/>
                <w:sz w:val="18"/>
                <w:szCs w:val="18"/>
                <w:lang w:bidi="fa-IR"/>
              </w:rPr>
            </w:pPr>
          </w:p>
        </w:tc>
        <w:tc>
          <w:tcPr>
            <w:tcW w:w="5206" w:type="dxa"/>
          </w:tcPr>
          <w:p w14:paraId="3519F521" w14:textId="1975284E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جبر بول و ترتیب جزیی: نمودار هاس، مشبکه‌ها، خواص جبر بول</w:t>
            </w:r>
            <w:r w:rsidRPr="005A22FB">
              <w:rPr>
                <w:rFonts w:ascii="IranNastaliq" w:hAnsi="IranNastaliq" w:cs="B Mitra"/>
                <w:sz w:val="18"/>
                <w:szCs w:val="18"/>
              </w:rPr>
              <w:t>.</w:t>
            </w:r>
          </w:p>
        </w:tc>
        <w:tc>
          <w:tcPr>
            <w:tcW w:w="3005" w:type="dxa"/>
          </w:tcPr>
          <w:p w14:paraId="3FDDB526" w14:textId="79C29794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هفته 13</w:t>
            </w:r>
          </w:p>
        </w:tc>
      </w:tr>
      <w:tr w:rsidR="00A472B1" w:rsidRPr="00A472B1" w14:paraId="73FA290A" w14:textId="77777777" w:rsidTr="00A472B1">
        <w:tc>
          <w:tcPr>
            <w:tcW w:w="805" w:type="dxa"/>
          </w:tcPr>
          <w:p w14:paraId="6913B53D" w14:textId="77777777" w:rsidR="00A472B1" w:rsidRPr="005A22FB" w:rsidRDefault="00A472B1" w:rsidP="00A472B1">
            <w:pPr>
              <w:jc w:val="center"/>
              <w:rPr>
                <w:rFonts w:ascii="IranNastaliq" w:hAnsi="IranNastaliq" w:cs="IranNastaliq"/>
                <w:sz w:val="18"/>
                <w:szCs w:val="18"/>
                <w:lang w:bidi="fa-IR"/>
              </w:rPr>
            </w:pPr>
          </w:p>
        </w:tc>
        <w:tc>
          <w:tcPr>
            <w:tcW w:w="5206" w:type="dxa"/>
          </w:tcPr>
          <w:p w14:paraId="341CD421" w14:textId="608D8A4D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گراف‌ها (1): تعاریف، گراف‌های خاص، نمایش گراف‌ها</w:t>
            </w:r>
            <w:r w:rsidRPr="005A22FB">
              <w:rPr>
                <w:rFonts w:ascii="IranNastaliq" w:hAnsi="IranNastaliq" w:cs="B Mitra"/>
                <w:sz w:val="18"/>
                <w:szCs w:val="18"/>
              </w:rPr>
              <w:t>.</w:t>
            </w:r>
          </w:p>
        </w:tc>
        <w:tc>
          <w:tcPr>
            <w:tcW w:w="3005" w:type="dxa"/>
          </w:tcPr>
          <w:p w14:paraId="5102D034" w14:textId="1C7BE958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 xml:space="preserve">هفته </w:t>
            </w:r>
            <w:r w:rsidRPr="005A22FB">
              <w:rPr>
                <w:rFonts w:ascii="IranNastaliq" w:hAnsi="IranNastaliq" w:cs="B Mitra" w:hint="cs"/>
                <w:sz w:val="18"/>
                <w:szCs w:val="18"/>
                <w:rtl/>
              </w:rPr>
              <w:t>14</w:t>
            </w:r>
          </w:p>
        </w:tc>
      </w:tr>
      <w:tr w:rsidR="00A472B1" w:rsidRPr="00A472B1" w14:paraId="281ED0F8" w14:textId="77777777" w:rsidTr="00A472B1">
        <w:tc>
          <w:tcPr>
            <w:tcW w:w="805" w:type="dxa"/>
          </w:tcPr>
          <w:p w14:paraId="594171B1" w14:textId="77777777" w:rsidR="00A472B1" w:rsidRPr="005A22FB" w:rsidRDefault="00A472B1" w:rsidP="00A472B1">
            <w:pPr>
              <w:jc w:val="center"/>
              <w:rPr>
                <w:rFonts w:ascii="IranNastaliq" w:hAnsi="IranNastaliq" w:cs="IranNastaliq"/>
                <w:sz w:val="18"/>
                <w:szCs w:val="18"/>
                <w:lang w:bidi="fa-IR"/>
              </w:rPr>
            </w:pPr>
          </w:p>
        </w:tc>
        <w:tc>
          <w:tcPr>
            <w:tcW w:w="5206" w:type="dxa"/>
          </w:tcPr>
          <w:p w14:paraId="3EB36F50" w14:textId="65FECBA0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گراف‌ها (2): مسیرهای اویلری و همیلتنی، گراف‌های مسطح و رنگ‌آمیزی</w:t>
            </w:r>
            <w:r w:rsidRPr="005A22FB">
              <w:rPr>
                <w:rFonts w:ascii="IranNastaliq" w:hAnsi="IranNastaliq" w:cs="B Mitra"/>
                <w:sz w:val="18"/>
                <w:szCs w:val="18"/>
              </w:rPr>
              <w:t>.</w:t>
            </w:r>
          </w:p>
        </w:tc>
        <w:tc>
          <w:tcPr>
            <w:tcW w:w="3005" w:type="dxa"/>
          </w:tcPr>
          <w:p w14:paraId="04C22C01" w14:textId="23DDB88F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هفته 15</w:t>
            </w:r>
          </w:p>
        </w:tc>
      </w:tr>
      <w:tr w:rsidR="00A472B1" w:rsidRPr="00A472B1" w14:paraId="3D735FEB" w14:textId="77777777" w:rsidTr="00A472B1">
        <w:tc>
          <w:tcPr>
            <w:tcW w:w="805" w:type="dxa"/>
          </w:tcPr>
          <w:p w14:paraId="4E98A22D" w14:textId="77777777" w:rsidR="00A472B1" w:rsidRPr="005A22FB" w:rsidRDefault="00A472B1" w:rsidP="00A472B1">
            <w:pPr>
              <w:jc w:val="center"/>
              <w:rPr>
                <w:rFonts w:ascii="IranNastaliq" w:hAnsi="IranNastaliq" w:cs="IranNastaliq"/>
                <w:sz w:val="18"/>
                <w:szCs w:val="18"/>
                <w:lang w:bidi="fa-IR"/>
              </w:rPr>
            </w:pPr>
          </w:p>
        </w:tc>
        <w:tc>
          <w:tcPr>
            <w:tcW w:w="5206" w:type="dxa"/>
          </w:tcPr>
          <w:p w14:paraId="50926E84" w14:textId="0454DB05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درخت‌ها: درخت‌های خاص، ریشه‌دار، درخت‌های پوشا و جنگل‌ها</w:t>
            </w:r>
          </w:p>
        </w:tc>
        <w:tc>
          <w:tcPr>
            <w:tcW w:w="3005" w:type="dxa"/>
          </w:tcPr>
          <w:p w14:paraId="1CA69373" w14:textId="541A60D0" w:rsidR="00A472B1" w:rsidRPr="005A22FB" w:rsidRDefault="00A472B1" w:rsidP="00A472B1">
            <w:pPr>
              <w:bidi/>
              <w:jc w:val="center"/>
              <w:rPr>
                <w:rFonts w:ascii="IranNastaliq" w:hAnsi="IranNastaliq" w:cs="B Mitra"/>
                <w:sz w:val="18"/>
                <w:szCs w:val="18"/>
              </w:rPr>
            </w:pPr>
            <w:r w:rsidRPr="005A22FB">
              <w:rPr>
                <w:rFonts w:ascii="IranNastaliq" w:hAnsi="IranNastaliq" w:cs="B Mitra"/>
                <w:sz w:val="18"/>
                <w:szCs w:val="18"/>
                <w:rtl/>
              </w:rPr>
              <w:t>هفته 16</w:t>
            </w:r>
            <w:r w:rsidRPr="005A22FB">
              <w:rPr>
                <w:rFonts w:ascii="IranNastaliq" w:hAnsi="IranNastaliq" w:cs="B Mitra"/>
                <w:sz w:val="18"/>
                <w:szCs w:val="18"/>
              </w:rPr>
              <w:t xml:space="preserve"> </w:t>
            </w:r>
          </w:p>
        </w:tc>
      </w:tr>
    </w:tbl>
    <w:p w14:paraId="07D29F2A" w14:textId="0BB9711D" w:rsidR="005908E6" w:rsidRPr="00A472B1" w:rsidRDefault="005908E6" w:rsidP="005A22FB">
      <w:pPr>
        <w:rPr>
          <w:rFonts w:ascii="IranNastaliq" w:hAnsi="IranNastaliq" w:cs="IranNastaliq"/>
          <w:sz w:val="20"/>
          <w:szCs w:val="20"/>
          <w:rtl/>
          <w:lang w:bidi="fa-IR"/>
        </w:rPr>
      </w:pPr>
    </w:p>
    <w:sectPr w:rsidR="005908E6" w:rsidRPr="00A472B1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9B78" w14:textId="77777777" w:rsidR="005D5B90" w:rsidRDefault="005D5B90" w:rsidP="0007479E">
      <w:pPr>
        <w:spacing w:after="0" w:line="240" w:lineRule="auto"/>
      </w:pPr>
      <w:r>
        <w:separator/>
      </w:r>
    </w:p>
  </w:endnote>
  <w:endnote w:type="continuationSeparator" w:id="0">
    <w:p w14:paraId="5F8E8E34" w14:textId="77777777" w:rsidR="005D5B90" w:rsidRDefault="005D5B9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669D" w14:textId="77777777" w:rsidR="005D5B90" w:rsidRDefault="005D5B90" w:rsidP="0007479E">
      <w:pPr>
        <w:spacing w:after="0" w:line="240" w:lineRule="auto"/>
      </w:pPr>
      <w:r>
        <w:separator/>
      </w:r>
    </w:p>
  </w:footnote>
  <w:footnote w:type="continuationSeparator" w:id="0">
    <w:p w14:paraId="5CFD0B56" w14:textId="77777777" w:rsidR="005D5B90" w:rsidRDefault="005D5B90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D92"/>
    <w:multiLevelType w:val="multilevel"/>
    <w:tmpl w:val="5D9A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D7EE8"/>
    <w:multiLevelType w:val="multilevel"/>
    <w:tmpl w:val="B5F2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02C9F"/>
    <w:multiLevelType w:val="multilevel"/>
    <w:tmpl w:val="02747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6"/>
    <w:rsid w:val="000113BD"/>
    <w:rsid w:val="00037E21"/>
    <w:rsid w:val="00043444"/>
    <w:rsid w:val="00047D53"/>
    <w:rsid w:val="00072712"/>
    <w:rsid w:val="0007479E"/>
    <w:rsid w:val="00170A41"/>
    <w:rsid w:val="001A04A6"/>
    <w:rsid w:val="001A24D7"/>
    <w:rsid w:val="0023366D"/>
    <w:rsid w:val="00263E21"/>
    <w:rsid w:val="002B09AC"/>
    <w:rsid w:val="002F339A"/>
    <w:rsid w:val="00302A07"/>
    <w:rsid w:val="00306999"/>
    <w:rsid w:val="00321206"/>
    <w:rsid w:val="003800D1"/>
    <w:rsid w:val="003D23C3"/>
    <w:rsid w:val="003F11DD"/>
    <w:rsid w:val="00462EC6"/>
    <w:rsid w:val="00474656"/>
    <w:rsid w:val="004B094A"/>
    <w:rsid w:val="004C0E17"/>
    <w:rsid w:val="004D12A9"/>
    <w:rsid w:val="00523400"/>
    <w:rsid w:val="00552C78"/>
    <w:rsid w:val="005908E6"/>
    <w:rsid w:val="005A22FB"/>
    <w:rsid w:val="005B71F9"/>
    <w:rsid w:val="005D4E98"/>
    <w:rsid w:val="005D5B90"/>
    <w:rsid w:val="006261B7"/>
    <w:rsid w:val="0065457B"/>
    <w:rsid w:val="006867E1"/>
    <w:rsid w:val="006B0268"/>
    <w:rsid w:val="006B3CAE"/>
    <w:rsid w:val="006C7390"/>
    <w:rsid w:val="007367C0"/>
    <w:rsid w:val="00743706"/>
    <w:rsid w:val="00743C43"/>
    <w:rsid w:val="00782A05"/>
    <w:rsid w:val="007A6B1B"/>
    <w:rsid w:val="00803F14"/>
    <w:rsid w:val="00891C14"/>
    <w:rsid w:val="008B68E0"/>
    <w:rsid w:val="008B759D"/>
    <w:rsid w:val="008D2DEA"/>
    <w:rsid w:val="00946245"/>
    <w:rsid w:val="009C507A"/>
    <w:rsid w:val="00A472B1"/>
    <w:rsid w:val="00A474B6"/>
    <w:rsid w:val="00AD354D"/>
    <w:rsid w:val="00AF0C51"/>
    <w:rsid w:val="00B90876"/>
    <w:rsid w:val="00B97D71"/>
    <w:rsid w:val="00BE73D7"/>
    <w:rsid w:val="00C1549F"/>
    <w:rsid w:val="00C22357"/>
    <w:rsid w:val="00C84F12"/>
    <w:rsid w:val="00CC0D6A"/>
    <w:rsid w:val="00CD6026"/>
    <w:rsid w:val="00CF282E"/>
    <w:rsid w:val="00DA04EB"/>
    <w:rsid w:val="00DE65A5"/>
    <w:rsid w:val="00E00030"/>
    <w:rsid w:val="00E13C35"/>
    <w:rsid w:val="00E31D17"/>
    <w:rsid w:val="00E32E53"/>
    <w:rsid w:val="00E90B6F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D3B8"/>
  <w15:docId w15:val="{97CA1CFC-7CA4-4D46-B55C-022D8582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E9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65457B"/>
    <w:rPr>
      <w:color w:val="0563C1" w:themeColor="hyperlink"/>
      <w:u w:val="single"/>
    </w:rPr>
  </w:style>
  <w:style w:type="character" w:customStyle="1" w:styleId="value">
    <w:name w:val="value"/>
    <w:basedOn w:val="DefaultParagraphFont"/>
    <w:rsid w:val="00DE65A5"/>
  </w:style>
  <w:style w:type="character" w:styleId="UnresolvedMention">
    <w:name w:val="Unresolved Mention"/>
    <w:basedOn w:val="DefaultParagraphFont"/>
    <w:uiPriority w:val="99"/>
    <w:semiHidden/>
    <w:unhideWhenUsed/>
    <w:rsid w:val="00302A07"/>
    <w:rPr>
      <w:color w:val="605E5C"/>
      <w:shd w:val="clear" w:color="auto" w:fill="E1DFDD"/>
    </w:rPr>
  </w:style>
  <w:style w:type="paragraph" w:customStyle="1" w:styleId="level1">
    <w:name w:val="level1"/>
    <w:basedOn w:val="Normal"/>
    <w:rsid w:val="008B7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B759D"/>
    <w:rPr>
      <w:i/>
      <w:iCs/>
    </w:rPr>
  </w:style>
  <w:style w:type="character" w:styleId="Strong">
    <w:name w:val="Strong"/>
    <w:basedOn w:val="DefaultParagraphFont"/>
    <w:uiPriority w:val="22"/>
    <w:qFormat/>
    <w:rsid w:val="00A47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alamdari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Dr-S.Alamdari</cp:lastModifiedBy>
  <cp:revision>2</cp:revision>
  <cp:lastPrinted>2024-12-29T18:38:00Z</cp:lastPrinted>
  <dcterms:created xsi:type="dcterms:W3CDTF">2024-12-29T22:08:00Z</dcterms:created>
  <dcterms:modified xsi:type="dcterms:W3CDTF">2024-12-29T22:08:00Z</dcterms:modified>
</cp:coreProperties>
</file>